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1c4df3437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cb0f3e474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Lucbardez-et-Bargues,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d9956c7004588" /><Relationship Type="http://schemas.openxmlformats.org/officeDocument/2006/relationships/numbering" Target="/word/numbering.xml" Id="Ra244f2351ce14a50" /><Relationship Type="http://schemas.openxmlformats.org/officeDocument/2006/relationships/settings" Target="/word/settings.xml" Id="Rbd00508ce150418b" /><Relationship Type="http://schemas.openxmlformats.org/officeDocument/2006/relationships/image" Target="/word/media/f6e112f1-9844-4113-8d2d-8ff11112c57b.png" Id="R655cb0f3e474436f" /></Relationships>
</file>