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e0e80d96c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c1ebfe531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Lyon, Rhone-Alpes,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37ab122de4f3a" /><Relationship Type="http://schemas.openxmlformats.org/officeDocument/2006/relationships/numbering" Target="/word/numbering.xml" Id="R0d7dac543dad4634" /><Relationship Type="http://schemas.openxmlformats.org/officeDocument/2006/relationships/settings" Target="/word/settings.xml" Id="R6b9a98d970164918" /><Relationship Type="http://schemas.openxmlformats.org/officeDocument/2006/relationships/image" Target="/word/media/560330f8-68a9-440b-a089-ba556593bc74.png" Id="Reb5c1ebfe531429a" /></Relationships>
</file>