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17b5a078c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03aca1aaa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Mareuil-sur-Ourcq,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aa0fedf2b48e0" /><Relationship Type="http://schemas.openxmlformats.org/officeDocument/2006/relationships/numbering" Target="/word/numbering.xml" Id="Rcd8da65a2b4f430b" /><Relationship Type="http://schemas.openxmlformats.org/officeDocument/2006/relationships/settings" Target="/word/settings.xml" Id="R85e558810e7042fa" /><Relationship Type="http://schemas.openxmlformats.org/officeDocument/2006/relationships/image" Target="/word/media/ecbea9e7-e176-4742-974a-5b75847cef89.png" Id="R57903aca1aaa4f39" /></Relationships>
</file>