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80c8a5e85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1b93e187a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Marseillette,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b3df9ec494de3" /><Relationship Type="http://schemas.openxmlformats.org/officeDocument/2006/relationships/numbering" Target="/word/numbering.xml" Id="R8b6cd66f2eca4335" /><Relationship Type="http://schemas.openxmlformats.org/officeDocument/2006/relationships/settings" Target="/word/settings.xml" Id="R877d0594981f4d94" /><Relationship Type="http://schemas.openxmlformats.org/officeDocument/2006/relationships/image" Target="/word/media/c011c481-50be-4a55-92bd-7eee2f548a77.png" Id="R91d1b93e187a4bc0" /></Relationships>
</file>