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1cdcfd1e7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51b4f267c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Maurepas,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b463d30a54fdc" /><Relationship Type="http://schemas.openxmlformats.org/officeDocument/2006/relationships/numbering" Target="/word/numbering.xml" Id="R27fd39f2da064f17" /><Relationship Type="http://schemas.openxmlformats.org/officeDocument/2006/relationships/settings" Target="/word/settings.xml" Id="Rcf2a52564a6e4940" /><Relationship Type="http://schemas.openxmlformats.org/officeDocument/2006/relationships/image" Target="/word/media/7c3a9856-4817-46c4-bfdd-82d158af5f6e.png" Id="Rd0c51b4f267c4e8c" /></Relationships>
</file>