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f9648abf1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aad3b1e3b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Meilly-sur-Rouvres,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b78af51ff41d5" /><Relationship Type="http://schemas.openxmlformats.org/officeDocument/2006/relationships/numbering" Target="/word/numbering.xml" Id="R7d3496244a904376" /><Relationship Type="http://schemas.openxmlformats.org/officeDocument/2006/relationships/settings" Target="/word/settings.xml" Id="R72e46e1cceb94edd" /><Relationship Type="http://schemas.openxmlformats.org/officeDocument/2006/relationships/image" Target="/word/media/96403d55-51d4-443f-a37f-0da602b38068.png" Id="R40baad3b1e3b4080" /></Relationships>
</file>