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5f32ae96a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e720add4c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Menetreol-sur-Sauldre,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00b52ddd94690" /><Relationship Type="http://schemas.openxmlformats.org/officeDocument/2006/relationships/numbering" Target="/word/numbering.xml" Id="R736a0f50965641d2" /><Relationship Type="http://schemas.openxmlformats.org/officeDocument/2006/relationships/settings" Target="/word/settings.xml" Id="R31b8c3493f384b54" /><Relationship Type="http://schemas.openxmlformats.org/officeDocument/2006/relationships/image" Target="/word/media/1e4ba7cf-5bb8-4221-acdb-b782783181ab.png" Id="R9a2e720add4c47cb" /></Relationships>
</file>