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282a575c7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a7dcc211e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Menil-Erreux,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1a906bf774899" /><Relationship Type="http://schemas.openxmlformats.org/officeDocument/2006/relationships/numbering" Target="/word/numbering.xml" Id="R8182182bb11e4b8d" /><Relationship Type="http://schemas.openxmlformats.org/officeDocument/2006/relationships/settings" Target="/word/settings.xml" Id="R63d3378a029c40ec" /><Relationship Type="http://schemas.openxmlformats.org/officeDocument/2006/relationships/image" Target="/word/media/8976929a-4a49-4900-a286-c5d32d2cbef0.png" Id="R50ca7dcc211e4322" /></Relationships>
</file>