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bf308110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9bf1b1d6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Moinville-la-Bourreau,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1c16f27bf4330" /><Relationship Type="http://schemas.openxmlformats.org/officeDocument/2006/relationships/numbering" Target="/word/numbering.xml" Id="Rf7abd61524584ef4" /><Relationship Type="http://schemas.openxmlformats.org/officeDocument/2006/relationships/settings" Target="/word/settings.xml" Id="Rabb69a1098d6492d" /><Relationship Type="http://schemas.openxmlformats.org/officeDocument/2006/relationships/image" Target="/word/media/7429bb12-a17e-4191-aa27-bf6dc35cafc3.png" Id="R10e9bf1b1d69481f" /></Relationships>
</file>