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0dcbc90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aa367e10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Mollans-sur-Ouveze,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2a8928fe4e27" /><Relationship Type="http://schemas.openxmlformats.org/officeDocument/2006/relationships/numbering" Target="/word/numbering.xml" Id="Rcae64b6cb593418b" /><Relationship Type="http://schemas.openxmlformats.org/officeDocument/2006/relationships/settings" Target="/word/settings.xml" Id="Raf2c7c68a7294551" /><Relationship Type="http://schemas.openxmlformats.org/officeDocument/2006/relationships/image" Target="/word/media/46e9c2f6-70f6-4d7f-90a5-b326e5fcd18d.png" Id="R4a3faa367e104f18" /></Relationships>
</file>