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c55e182d3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6a6a44b0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Montaren-et-Saint-Mediers,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a01c0a84944e5" /><Relationship Type="http://schemas.openxmlformats.org/officeDocument/2006/relationships/numbering" Target="/word/numbering.xml" Id="Rbd07fb6995c24384" /><Relationship Type="http://schemas.openxmlformats.org/officeDocument/2006/relationships/settings" Target="/word/settings.xml" Id="Rce46c645512d444e" /><Relationship Type="http://schemas.openxmlformats.org/officeDocument/2006/relationships/image" Target="/word/media/ea7beffe-1f0f-487c-a5cf-bfb74740c535.png" Id="R41426a6a44b04c61" /></Relationships>
</file>