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1d0d5f5e5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146190ecb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Montauban-sur-l'Ouveze,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dabedf2c04f5c" /><Relationship Type="http://schemas.openxmlformats.org/officeDocument/2006/relationships/numbering" Target="/word/numbering.xml" Id="R3da7a6025313402f" /><Relationship Type="http://schemas.openxmlformats.org/officeDocument/2006/relationships/settings" Target="/word/settings.xml" Id="R22887d71dbc043da" /><Relationship Type="http://schemas.openxmlformats.org/officeDocument/2006/relationships/image" Target="/word/media/c515600c-8487-4f7c-9b04-f302faa200f3.png" Id="Rfae146190ecb43be" /></Relationships>
</file>