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c64e7065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bb5e463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Montgaillard-sur-Save,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0e9fed324ff0" /><Relationship Type="http://schemas.openxmlformats.org/officeDocument/2006/relationships/numbering" Target="/word/numbering.xml" Id="R5a9d485c22db4357" /><Relationship Type="http://schemas.openxmlformats.org/officeDocument/2006/relationships/settings" Target="/word/settings.xml" Id="R43ad547b96ae431d" /><Relationship Type="http://schemas.openxmlformats.org/officeDocument/2006/relationships/image" Target="/word/media/36f6e137-dc26-4a0f-ba2c-ca8009e2ecf0.png" Id="R3ca2bb5e46334dea" /></Relationships>
</file>