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66e2d4e49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b7c532f93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Muirancourt,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d3bf61fed4b7a" /><Relationship Type="http://schemas.openxmlformats.org/officeDocument/2006/relationships/numbering" Target="/word/numbering.xml" Id="R2fae124d25304789" /><Relationship Type="http://schemas.openxmlformats.org/officeDocument/2006/relationships/settings" Target="/word/settings.xml" Id="R68468d5562734c0c" /><Relationship Type="http://schemas.openxmlformats.org/officeDocument/2006/relationships/image" Target="/word/media/0beeb339-036b-4a9f-8bea-a6386d772235.png" Id="R729b7c532f934ae4" /></Relationships>
</file>