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c563bd52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db34f9cf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Nesle-et-Massoult,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9b2b2b0474c82" /><Relationship Type="http://schemas.openxmlformats.org/officeDocument/2006/relationships/numbering" Target="/word/numbering.xml" Id="R8c5193156f574e9f" /><Relationship Type="http://schemas.openxmlformats.org/officeDocument/2006/relationships/settings" Target="/word/settings.xml" Id="R40db7ee8c2704ed7" /><Relationship Type="http://schemas.openxmlformats.org/officeDocument/2006/relationships/image" Target="/word/media/59a8edff-979b-4026-adb1-7f122aa5ec23.png" Id="R9c91db34f9cf4f91" /></Relationships>
</file>