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ffda8ff86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27b3a1f87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Neuille-le-Lierre,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5d083b998418f" /><Relationship Type="http://schemas.openxmlformats.org/officeDocument/2006/relationships/numbering" Target="/word/numbering.xml" Id="R8d3624bc0dd64791" /><Relationship Type="http://schemas.openxmlformats.org/officeDocument/2006/relationships/settings" Target="/word/settings.xml" Id="Rc842e2a1c1a54793" /><Relationship Type="http://schemas.openxmlformats.org/officeDocument/2006/relationships/image" Target="/word/media/275d212a-d9f3-4e6e-8d01-c30a55fab631.png" Id="Re8d27b3a1f874474" /></Relationships>
</file>