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2b50391f4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ab77bf8c4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Nojals-et-Clotte,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db1a1530d4932" /><Relationship Type="http://schemas.openxmlformats.org/officeDocument/2006/relationships/numbering" Target="/word/numbering.xml" Id="R1126ca1f756c4565" /><Relationship Type="http://schemas.openxmlformats.org/officeDocument/2006/relationships/settings" Target="/word/settings.xml" Id="R87874e28366442fa" /><Relationship Type="http://schemas.openxmlformats.org/officeDocument/2006/relationships/image" Target="/word/media/aecf4837-8a0e-42ba-af96-39fd455c1a0d.png" Id="R9c9ab77bf8c4478f" /></Relationships>
</file>