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c367fbb7e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fc13928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Oiselay-et-Grachaux,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689ffadbc4067" /><Relationship Type="http://schemas.openxmlformats.org/officeDocument/2006/relationships/numbering" Target="/word/numbering.xml" Id="R654931f6eb644d9a" /><Relationship Type="http://schemas.openxmlformats.org/officeDocument/2006/relationships/settings" Target="/word/settings.xml" Id="R2b3cad304fee40cd" /><Relationship Type="http://schemas.openxmlformats.org/officeDocument/2006/relationships/image" Target="/word/media/0b7e02d2-46f3-4bef-8b80-7a4c9c07852a.png" Id="R922dfc1392814c5b" /></Relationships>
</file>