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195c91d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0056b8e7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Osne-le-Val,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78eee8b8b4c9e" /><Relationship Type="http://schemas.openxmlformats.org/officeDocument/2006/relationships/numbering" Target="/word/numbering.xml" Id="R174262d760094883" /><Relationship Type="http://schemas.openxmlformats.org/officeDocument/2006/relationships/settings" Target="/word/settings.xml" Id="R7fef0c06b55d4c6c" /><Relationship Type="http://schemas.openxmlformats.org/officeDocument/2006/relationships/image" Target="/word/media/d60d4f45-4f6c-4cc6-9562-2672d7b0754f.png" Id="R9d620056b8e74056" /></Relationships>
</file>