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4ba6d3e8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0919290f3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Paray-sous-Briailles,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8c765d074c53" /><Relationship Type="http://schemas.openxmlformats.org/officeDocument/2006/relationships/numbering" Target="/word/numbering.xml" Id="R27b372225b834c39" /><Relationship Type="http://schemas.openxmlformats.org/officeDocument/2006/relationships/settings" Target="/word/settings.xml" Id="R0dfe0a962c02406e" /><Relationship Type="http://schemas.openxmlformats.org/officeDocument/2006/relationships/image" Target="/word/media/4ac89841-1e45-454d-a6de-7b652d76c88a.png" Id="R8db0919290f347fd" /></Relationships>
</file>