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8e28eafa8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eb6abb3a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Parvillers-le-Quesnoy,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ca69cef44b2b" /><Relationship Type="http://schemas.openxmlformats.org/officeDocument/2006/relationships/numbering" Target="/word/numbering.xml" Id="R3ab202077c4740fc" /><Relationship Type="http://schemas.openxmlformats.org/officeDocument/2006/relationships/settings" Target="/word/settings.xml" Id="Rb86654996f39463b" /><Relationship Type="http://schemas.openxmlformats.org/officeDocument/2006/relationships/image" Target="/word/media/4e72ac15-ae8d-4392-9e4d-9379169dc203.png" Id="R008eb6abb3ae4ffb" /></Relationships>
</file>