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d16eb5523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c9a03f870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Pegairolles-de-l'Escalette,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a2da41a464b89" /><Relationship Type="http://schemas.openxmlformats.org/officeDocument/2006/relationships/numbering" Target="/word/numbering.xml" Id="R355e5b79215e458b" /><Relationship Type="http://schemas.openxmlformats.org/officeDocument/2006/relationships/settings" Target="/word/settings.xml" Id="Rc10ac2d39f7d47ae" /><Relationship Type="http://schemas.openxmlformats.org/officeDocument/2006/relationships/image" Target="/word/media/8ed257e9-5f5f-48b8-9ec6-b1b5d308626f.png" Id="R1a8c9a03f8704c4d" /></Relationships>
</file>