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b1dc876f0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1cdc89e5a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le Crann,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78a3ef420455d" /><Relationship Type="http://schemas.openxmlformats.org/officeDocument/2006/relationships/numbering" Target="/word/numbering.xml" Id="R5bef37d57d664c5c" /><Relationship Type="http://schemas.openxmlformats.org/officeDocument/2006/relationships/settings" Target="/word/settings.xml" Id="Rf4f8e469a16f49cd" /><Relationship Type="http://schemas.openxmlformats.org/officeDocument/2006/relationships/image" Target="/word/media/1a63e483-c4c0-44e0-863c-aa6af4461064.png" Id="R12f1cdc89e5a4794" /></Relationships>
</file>