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a97563caa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50148bc5b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Puiseux-Pontoise,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64d1500924b87" /><Relationship Type="http://schemas.openxmlformats.org/officeDocument/2006/relationships/numbering" Target="/word/numbering.xml" Id="R81dc96c0ee894c80" /><Relationship Type="http://schemas.openxmlformats.org/officeDocument/2006/relationships/settings" Target="/word/settings.xml" Id="Re629b54e74f448d4" /><Relationship Type="http://schemas.openxmlformats.org/officeDocument/2006/relationships/image" Target="/word/media/0e15705d-181b-4230-a019-c97e624002a9.png" Id="R84350148bc5b4cb7" /></Relationships>
</file>