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ba11d49c5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8a3129067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Puits-de-Courson,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aca5ac93c4b1f" /><Relationship Type="http://schemas.openxmlformats.org/officeDocument/2006/relationships/numbering" Target="/word/numbering.xml" Id="R4d9f5e78ee114145" /><Relationship Type="http://schemas.openxmlformats.org/officeDocument/2006/relationships/settings" Target="/word/settings.xml" Id="Rfb20abe261e6453a" /><Relationship Type="http://schemas.openxmlformats.org/officeDocument/2006/relationships/image" Target="/word/media/7814d22d-24f8-40e9-905c-4090ec27b4c5.png" Id="R5ae8a312906742a8" /></Relationships>
</file>