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7d7527f78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1f2137c80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Quinquempoix,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4fad3afe143a2" /><Relationship Type="http://schemas.openxmlformats.org/officeDocument/2006/relationships/numbering" Target="/word/numbering.xml" Id="Rb38c2b4767ae415b" /><Relationship Type="http://schemas.openxmlformats.org/officeDocument/2006/relationships/settings" Target="/word/settings.xml" Id="Rf8d2f88f67b24f04" /><Relationship Type="http://schemas.openxmlformats.org/officeDocument/2006/relationships/image" Target="/word/media/10aaba61-2750-4222-857a-45408d3dbe21.png" Id="Re8a1f2137c804c5b" /></Relationships>
</file>