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12ffc6298b4a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1ec695e44848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Remoiville,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7944427c384f5e" /><Relationship Type="http://schemas.openxmlformats.org/officeDocument/2006/relationships/numbering" Target="/word/numbering.xml" Id="R710b5c4eb89f4e22" /><Relationship Type="http://schemas.openxmlformats.org/officeDocument/2006/relationships/settings" Target="/word/settings.xml" Id="R3ac4327d14cd4a81" /><Relationship Type="http://schemas.openxmlformats.org/officeDocument/2006/relationships/image" Target="/word/media/43b445be-e144-4b6c-9fd0-76a8cb28a0c7.png" Id="Rca1ec695e44848f5" /></Relationships>
</file>