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70a3fe5c9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6559dbe14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Rombach-le-Franc,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f05d07eec455a" /><Relationship Type="http://schemas.openxmlformats.org/officeDocument/2006/relationships/numbering" Target="/word/numbering.xml" Id="Rbf55775e1e204898" /><Relationship Type="http://schemas.openxmlformats.org/officeDocument/2006/relationships/settings" Target="/word/settings.xml" Id="R2197ffd3c2634d8b" /><Relationship Type="http://schemas.openxmlformats.org/officeDocument/2006/relationships/image" Target="/word/media/2c02cc99-1ef0-4ca3-941d-f7075a0ebc21.png" Id="R2166559dbe1444a6" /></Relationships>
</file>