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22b9f1742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fa074b2cd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Rullac-Saint-Cirq,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3b3530a934c76" /><Relationship Type="http://schemas.openxmlformats.org/officeDocument/2006/relationships/numbering" Target="/word/numbering.xml" Id="R48e474f66c424169" /><Relationship Type="http://schemas.openxmlformats.org/officeDocument/2006/relationships/settings" Target="/word/settings.xml" Id="R1a0347e4ef7546f8" /><Relationship Type="http://schemas.openxmlformats.org/officeDocument/2006/relationships/image" Target="/word/media/41a55e94-1d55-4842-a21b-4961cb91d7b1.png" Id="Raa7fa074b2cd4202" /></Relationships>
</file>