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8f9d015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a4ecd4f1f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Saint-Andre-de-Lancize,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c5e18c27f422d" /><Relationship Type="http://schemas.openxmlformats.org/officeDocument/2006/relationships/numbering" Target="/word/numbering.xml" Id="R23f19e67bf2e4c95" /><Relationship Type="http://schemas.openxmlformats.org/officeDocument/2006/relationships/settings" Target="/word/settings.xml" Id="R1d9e435a3ef54af5" /><Relationship Type="http://schemas.openxmlformats.org/officeDocument/2006/relationships/image" Target="/word/media/47ad29da-f459-402c-a08b-2ce9820af2f3.png" Id="Rebfa4ecd4f1f4ae2" /></Relationships>
</file>