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2511bcc3e949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4c351867b74c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Saint-Cyr-de-Favieres,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9ce3673c95446b" /><Relationship Type="http://schemas.openxmlformats.org/officeDocument/2006/relationships/numbering" Target="/word/numbering.xml" Id="R5b429def0faf41c9" /><Relationship Type="http://schemas.openxmlformats.org/officeDocument/2006/relationships/settings" Target="/word/settings.xml" Id="R3bc112bb6b634f7e" /><Relationship Type="http://schemas.openxmlformats.org/officeDocument/2006/relationships/image" Target="/word/media/202b7a43-b16e-468d-a512-b7c87afc26c0.png" Id="R914c351867b74cff" /></Relationships>
</file>