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e80fbd2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7ad485708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Saint-Ferreol-de-Comminges,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75265ea74ba7" /><Relationship Type="http://schemas.openxmlformats.org/officeDocument/2006/relationships/numbering" Target="/word/numbering.xml" Id="R0c5947d81bd94870" /><Relationship Type="http://schemas.openxmlformats.org/officeDocument/2006/relationships/settings" Target="/word/settings.xml" Id="Rd9979d54fcf54a48" /><Relationship Type="http://schemas.openxmlformats.org/officeDocument/2006/relationships/image" Target="/word/media/8ddface1-72c3-4883-89a2-bf8312959122.png" Id="R9577ad485708438b" /></Relationships>
</file>