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3fa88672c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f50052a7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Saint-Hilaire-de-Clisson,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262318d4e4f49" /><Relationship Type="http://schemas.openxmlformats.org/officeDocument/2006/relationships/numbering" Target="/word/numbering.xml" Id="Rb543d2ae25da4e66" /><Relationship Type="http://schemas.openxmlformats.org/officeDocument/2006/relationships/settings" Target="/word/settings.xml" Id="R9efe73a4b08b4e9d" /><Relationship Type="http://schemas.openxmlformats.org/officeDocument/2006/relationships/image" Target="/word/media/43a9d711-ba78-46e8-acf2-77c01ee1d5c3.png" Id="Re3ff50052a7c4550" /></Relationships>
</file>