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5c2bf704b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2d081b0cb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Saint-Jean-de-Barrou,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5a363a874257" /><Relationship Type="http://schemas.openxmlformats.org/officeDocument/2006/relationships/numbering" Target="/word/numbering.xml" Id="Rb773b6e82d804416" /><Relationship Type="http://schemas.openxmlformats.org/officeDocument/2006/relationships/settings" Target="/word/settings.xml" Id="R2afbd1a8b2bf43c4" /><Relationship Type="http://schemas.openxmlformats.org/officeDocument/2006/relationships/image" Target="/word/media/abdfff4b-3d6a-487c-873e-f469847ae3bf.png" Id="Ra4c2d081b0cb40bd" /></Relationships>
</file>