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254b2a533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8f6dd9c01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Saint-Jouin-sous-Chatillon,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b61cb09d044ef" /><Relationship Type="http://schemas.openxmlformats.org/officeDocument/2006/relationships/numbering" Target="/word/numbering.xml" Id="R7de0f3bbcb0340e4" /><Relationship Type="http://schemas.openxmlformats.org/officeDocument/2006/relationships/settings" Target="/word/settings.xml" Id="Re59a473cade841be" /><Relationship Type="http://schemas.openxmlformats.org/officeDocument/2006/relationships/image" Target="/word/media/a0c214bf-6c6b-4b7b-9a85-b2a2dc0d3455.png" Id="R6db8f6dd9c014342" /></Relationships>
</file>