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05e64b20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b3ba55ad3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Saint-Julien-de-Peyrolas,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6ef9f2c974151" /><Relationship Type="http://schemas.openxmlformats.org/officeDocument/2006/relationships/numbering" Target="/word/numbering.xml" Id="R5f0bfd8c7cf848fe" /><Relationship Type="http://schemas.openxmlformats.org/officeDocument/2006/relationships/settings" Target="/word/settings.xml" Id="Rc316dc3b073944aa" /><Relationship Type="http://schemas.openxmlformats.org/officeDocument/2006/relationships/image" Target="/word/media/85dd6540-997c-4233-9ef6-91c301f1ad45.png" Id="R50eb3ba55ad3427a" /></Relationships>
</file>