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7f7f301f9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25e90e1ae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Saint-Julien-sous-les-Cotes,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1176366d74b68" /><Relationship Type="http://schemas.openxmlformats.org/officeDocument/2006/relationships/numbering" Target="/word/numbering.xml" Id="R593176c4698244d5" /><Relationship Type="http://schemas.openxmlformats.org/officeDocument/2006/relationships/settings" Target="/word/settings.xml" Id="R7e9b9d7b9df8484a" /><Relationship Type="http://schemas.openxmlformats.org/officeDocument/2006/relationships/image" Target="/word/media/2c500f58-371c-4649-8b06-dc6cd7f8219c.png" Id="R37125e90e1ae4bbb" /></Relationships>
</file>