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5ef6b666e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563be0d8e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Saint-Martin-sur-Oust,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ff67db5494f14" /><Relationship Type="http://schemas.openxmlformats.org/officeDocument/2006/relationships/numbering" Target="/word/numbering.xml" Id="R5c174ef36d6941fc" /><Relationship Type="http://schemas.openxmlformats.org/officeDocument/2006/relationships/settings" Target="/word/settings.xml" Id="R2bde396ac9654f3a" /><Relationship Type="http://schemas.openxmlformats.org/officeDocument/2006/relationships/image" Target="/word/media/8a4f253f-4bfa-4f53-8097-9df6ab2d5017.png" Id="R698563be0d8e45a1" /></Relationships>
</file>