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a53ade584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8843f0026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Saint-Maurice-sur-Eygues,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ee4f0d2ef4a79" /><Relationship Type="http://schemas.openxmlformats.org/officeDocument/2006/relationships/numbering" Target="/word/numbering.xml" Id="Rdd9f82a51b3d4f92" /><Relationship Type="http://schemas.openxmlformats.org/officeDocument/2006/relationships/settings" Target="/word/settings.xml" Id="R03672557c7cf4413" /><Relationship Type="http://schemas.openxmlformats.org/officeDocument/2006/relationships/image" Target="/word/media/f1f584a8-7fa4-453a-a24c-9ae4b39d08b5.png" Id="Rc858843f002644f1" /></Relationships>
</file>