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ab0f97c5e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36354819d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Saint-Melaine-sur-Aubance,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f5001eb3645c3" /><Relationship Type="http://schemas.openxmlformats.org/officeDocument/2006/relationships/numbering" Target="/word/numbering.xml" Id="R21d08702ef214b2e" /><Relationship Type="http://schemas.openxmlformats.org/officeDocument/2006/relationships/settings" Target="/word/settings.xml" Id="R0318e95de8244800" /><Relationship Type="http://schemas.openxmlformats.org/officeDocument/2006/relationships/image" Target="/word/media/b71c268e-9b31-4bdc-8857-f96aff2fa9c1.png" Id="R4cd36354819d46e5" /></Relationships>
</file>