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b4e56d0fd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f593fc50c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Saint-Merd-de-Lapleau,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7e7ea65ec4fdd" /><Relationship Type="http://schemas.openxmlformats.org/officeDocument/2006/relationships/numbering" Target="/word/numbering.xml" Id="Rc1df6a8a5b514b05" /><Relationship Type="http://schemas.openxmlformats.org/officeDocument/2006/relationships/settings" Target="/word/settings.xml" Id="Rbe76a62eb72e4473" /><Relationship Type="http://schemas.openxmlformats.org/officeDocument/2006/relationships/image" Target="/word/media/5c91f69b-005f-4237-be6b-02eabcab73b7.png" Id="R3cbf593fc50c45ea" /></Relationships>
</file>