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f3351e1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1caf044f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Saint-Nabord-sur-Aube,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f4c7e45ef4cde" /><Relationship Type="http://schemas.openxmlformats.org/officeDocument/2006/relationships/numbering" Target="/word/numbering.xml" Id="R2a9e88b95cab449f" /><Relationship Type="http://schemas.openxmlformats.org/officeDocument/2006/relationships/settings" Target="/word/settings.xml" Id="Rb0c29a2d95754e9a" /><Relationship Type="http://schemas.openxmlformats.org/officeDocument/2006/relationships/image" Target="/word/media/f720f1af-d2be-4b0c-84c0-135d52500a84.png" Id="Rfce21caf044f4c20" /></Relationships>
</file>