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e928ea25b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0747d8f45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Saint-Quay-Perros,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b5d278d764066" /><Relationship Type="http://schemas.openxmlformats.org/officeDocument/2006/relationships/numbering" Target="/word/numbering.xml" Id="Rdf5f269f62ee49aa" /><Relationship Type="http://schemas.openxmlformats.org/officeDocument/2006/relationships/settings" Target="/word/settings.xml" Id="R275fdbecc69b46fe" /><Relationship Type="http://schemas.openxmlformats.org/officeDocument/2006/relationships/image" Target="/word/media/339d5afc-3d1d-4396-bc80-3754d3b77928.png" Id="Rf9c0747d8f454548" /></Relationships>
</file>