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d816aa97f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1eb167f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Saint-Quentin-de-Baron,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a440461404c0f" /><Relationship Type="http://schemas.openxmlformats.org/officeDocument/2006/relationships/numbering" Target="/word/numbering.xml" Id="R6b6da7e39d964fa8" /><Relationship Type="http://schemas.openxmlformats.org/officeDocument/2006/relationships/settings" Target="/word/settings.xml" Id="R232c7daaca1d49e8" /><Relationship Type="http://schemas.openxmlformats.org/officeDocument/2006/relationships/image" Target="/word/media/a0265526-529c-4f86-83a1-09d5597f0acc.png" Id="R13e51eb167f64ec5" /></Relationships>
</file>