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85d3ffb50f4b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20ca42eaa84d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Saint-Quentin-de-Blavou,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20e3e8e58d4301" /><Relationship Type="http://schemas.openxmlformats.org/officeDocument/2006/relationships/numbering" Target="/word/numbering.xml" Id="R4c2d710246f74e26" /><Relationship Type="http://schemas.openxmlformats.org/officeDocument/2006/relationships/settings" Target="/word/settings.xml" Id="R9f867e9810c946e4" /><Relationship Type="http://schemas.openxmlformats.org/officeDocument/2006/relationships/image" Target="/word/media/63ff956d-cee7-4f78-a4dd-f1dddeccb0ba.png" Id="Re220ca42eaa84d7d" /></Relationships>
</file>