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2b8ef0eb0e45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e4165dc1e249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Saint-Riquier,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4e9a431e8b4296" /><Relationship Type="http://schemas.openxmlformats.org/officeDocument/2006/relationships/numbering" Target="/word/numbering.xml" Id="R0651b5882d3945e1" /><Relationship Type="http://schemas.openxmlformats.org/officeDocument/2006/relationships/settings" Target="/word/settings.xml" Id="Rbef3bcf628e74eeb" /><Relationship Type="http://schemas.openxmlformats.org/officeDocument/2006/relationships/image" Target="/word/media/5659b1a1-d94f-4413-b9e5-bf6386cd2344.png" Id="R83e4165dc1e249fa" /></Relationships>
</file>