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d084c18f4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1ecc211a2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Saint-Roch-sur-Egrenne,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1d7d3e1a24daf" /><Relationship Type="http://schemas.openxmlformats.org/officeDocument/2006/relationships/numbering" Target="/word/numbering.xml" Id="Rfcfe1e2836134ccc" /><Relationship Type="http://schemas.openxmlformats.org/officeDocument/2006/relationships/settings" Target="/word/settings.xml" Id="Recc2f6c0bebd4b22" /><Relationship Type="http://schemas.openxmlformats.org/officeDocument/2006/relationships/image" Target="/word/media/b8a93063-c76b-4f41-8fe4-b4fdb31c9973.png" Id="R1a31ecc211a24fee" /></Relationships>
</file>