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11f287a2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31b8437ce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Saint-Romain-sur-Cher,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f4221cb2431f" /><Relationship Type="http://schemas.openxmlformats.org/officeDocument/2006/relationships/numbering" Target="/word/numbering.xml" Id="Rdceb1c66f2854b7d" /><Relationship Type="http://schemas.openxmlformats.org/officeDocument/2006/relationships/settings" Target="/word/settings.xml" Id="Rc65813d8f30f4316" /><Relationship Type="http://schemas.openxmlformats.org/officeDocument/2006/relationships/image" Target="/word/media/8c32ab86-4c36-4856-9f24-1264d9a95ad0.png" Id="Rb9131b8437ce4c42" /></Relationships>
</file>