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84ae3bb27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60933dccc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Saint-Sauveur-de-Puynormand,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1c72fbe34493" /><Relationship Type="http://schemas.openxmlformats.org/officeDocument/2006/relationships/numbering" Target="/word/numbering.xml" Id="R3a4a29e23a6c45fb" /><Relationship Type="http://schemas.openxmlformats.org/officeDocument/2006/relationships/settings" Target="/word/settings.xml" Id="R995dac5783c14fc0" /><Relationship Type="http://schemas.openxmlformats.org/officeDocument/2006/relationships/image" Target="/word/media/e44d5643-7303-4f24-8c68-d4eb4ca40cf9.png" Id="Rf1260933dccc426f" /></Relationships>
</file>