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c3482417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393b359a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Saint-Sauveur-Gouvernet,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e676f2b54b13" /><Relationship Type="http://schemas.openxmlformats.org/officeDocument/2006/relationships/numbering" Target="/word/numbering.xml" Id="R53cca3516d944377" /><Relationship Type="http://schemas.openxmlformats.org/officeDocument/2006/relationships/settings" Target="/word/settings.xml" Id="Rd427c2149d2d421c" /><Relationship Type="http://schemas.openxmlformats.org/officeDocument/2006/relationships/image" Target="/word/media/e6bc123b-28ba-44cf-9b34-3e1bdd07bd57.png" Id="R537393b359ab4c2e" /></Relationships>
</file>